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6C75AE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BC36CE" w:rsidP="006C75AE">
      <w:pPr>
        <w:rPr>
          <w:lang w:val="es-ES"/>
        </w:rPr>
      </w:pPr>
      <w:r>
        <w:rPr>
          <w:noProof/>
          <w:lang w:val="es-CL" w:eastAsia="es-CL"/>
        </w:rPr>
        <w:t xml:space="preserve">                                                                                                            </w:t>
      </w:r>
      <w:r>
        <w:rPr>
          <w:noProof/>
          <w:lang w:val="es-CL" w:eastAsia="es-CL"/>
        </w:rPr>
        <w:drawing>
          <wp:inline distT="0" distB="0" distL="0" distR="0" wp14:anchorId="2B84BBA3" wp14:editId="1E1F2EA3">
            <wp:extent cx="844189" cy="990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5" cy="1031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5AE" w:rsidRDefault="006C75AE" w:rsidP="00BC36CE">
      <w:pPr>
        <w:jc w:val="right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6C75AE" w:rsidRPr="00CA1C8B" w:rsidRDefault="006C75AE" w:rsidP="00B52510">
      <w:pPr>
        <w:ind w:firstLine="708"/>
        <w:jc w:val="both"/>
        <w:rPr>
          <w:rFonts w:ascii="Arial" w:hAnsi="Arial" w:cs="Arial"/>
          <w:lang w:val="es-ES"/>
        </w:rPr>
      </w:pPr>
      <w:r w:rsidRPr="00CA1C8B">
        <w:rPr>
          <w:rFonts w:ascii="Arial" w:hAnsi="Arial" w:cs="Arial"/>
          <w:lang w:val="es-ES"/>
        </w:rPr>
        <w:t>En el marco de la 9ª</w:t>
      </w:r>
      <w:r>
        <w:rPr>
          <w:rFonts w:ascii="Arial" w:hAnsi="Arial" w:cs="Arial"/>
          <w:lang w:val="es-ES"/>
        </w:rPr>
        <w:t xml:space="preserve"> </w:t>
      </w:r>
      <w:r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 w:rsidR="00B52510">
        <w:rPr>
          <w:rFonts w:ascii="Arial" w:hAnsi="Arial" w:cs="Arial"/>
          <w:lang w:val="es-ES"/>
        </w:rPr>
        <w:t xml:space="preserve">el </w:t>
      </w:r>
      <w:r w:rsidR="00800735">
        <w:rPr>
          <w:rFonts w:ascii="Arial" w:hAnsi="Arial" w:cs="Arial"/>
          <w:lang w:val="es-ES"/>
        </w:rPr>
        <w:t>Diputado Iván Flores</w:t>
      </w:r>
      <w:r w:rsidR="00B5251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quien</w:t>
      </w:r>
      <w:r w:rsidRPr="00CA1C8B">
        <w:rPr>
          <w:rFonts w:ascii="Arial" w:hAnsi="Arial" w:cs="Arial"/>
          <w:lang w:val="es-ES"/>
        </w:rPr>
        <w:t xml:space="preserve"> firma este documento, hace explícito su patrocinio y adhesión </w:t>
      </w:r>
      <w:r w:rsidR="00B52510">
        <w:rPr>
          <w:rFonts w:ascii="Arial" w:hAnsi="Arial" w:cs="Arial"/>
          <w:lang w:val="es-ES"/>
        </w:rPr>
        <w:t xml:space="preserve">a la Iniciativa Juvenil de Ley “ </w:t>
      </w:r>
      <w:r w:rsidR="00B52510" w:rsidRPr="00B52510">
        <w:rPr>
          <w:rFonts w:ascii="Arial" w:hAnsi="Arial" w:cs="Arial"/>
          <w:lang w:val="es-ES"/>
        </w:rPr>
        <w:t>Modificación a la Ley 20.066 de Violencia intrafamil</w:t>
      </w:r>
      <w:r w:rsidR="00C67671">
        <w:rPr>
          <w:rFonts w:ascii="Arial" w:hAnsi="Arial" w:cs="Arial"/>
          <w:lang w:val="es-ES"/>
        </w:rPr>
        <w:t>i</w:t>
      </w:r>
      <w:r w:rsidR="00B52510" w:rsidRPr="00B52510">
        <w:rPr>
          <w:rFonts w:ascii="Arial" w:hAnsi="Arial" w:cs="Arial"/>
          <w:lang w:val="es-ES"/>
        </w:rPr>
        <w:t>ar: “Violencia en re</w:t>
      </w:r>
      <w:r w:rsidR="00C67671">
        <w:rPr>
          <w:rFonts w:ascii="Arial" w:hAnsi="Arial" w:cs="Arial"/>
          <w:lang w:val="es-ES"/>
        </w:rPr>
        <w:t>laciones sentimentales de significancia</w:t>
      </w:r>
      <w:r w:rsidR="00B52510" w:rsidRPr="00B52510">
        <w:rPr>
          <w:rFonts w:ascii="Arial" w:hAnsi="Arial" w:cs="Arial"/>
          <w:lang w:val="es-ES"/>
        </w:rPr>
        <w:t xml:space="preserve"> como violencia intrafamiliar”</w:t>
      </w:r>
      <w:r w:rsidR="00B52510">
        <w:rPr>
          <w:rFonts w:ascii="Arial" w:hAnsi="Arial" w:cs="Arial"/>
          <w:lang w:val="es-ES"/>
        </w:rPr>
        <w:t xml:space="preserve">  del Liceo Donald Mc Intyre Griffiths</w:t>
      </w:r>
      <w:r w:rsidRPr="00CA1C8B">
        <w:rPr>
          <w:rFonts w:ascii="Arial" w:hAnsi="Arial" w:cs="Arial"/>
          <w:lang w:val="es-ES"/>
        </w:rPr>
        <w:t xml:space="preserve">, región </w:t>
      </w:r>
      <w:r w:rsidR="00B52510">
        <w:rPr>
          <w:rFonts w:ascii="Arial" w:hAnsi="Arial" w:cs="Arial"/>
          <w:lang w:val="es-ES"/>
        </w:rPr>
        <w:t>de Magallanes y Antártica chilena</w:t>
      </w:r>
      <w:r w:rsidR="00C67671">
        <w:rPr>
          <w:rFonts w:ascii="Arial" w:hAnsi="Arial" w:cs="Arial"/>
          <w:lang w:val="es-ES"/>
        </w:rPr>
        <w:t>, la cual propone sancionar como violencia intrafamiliar, las agresiones constantes y comprobables en parejas unidas en relaciones sentimentales de significancia (pololeo), incluyendo un inciso 3° y 4° en al artículo 5 de la Ley 20.066</w:t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800735" w:rsidP="006C75AE">
      <w:r>
        <w:rPr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695575" cy="18478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  <w:r>
        <w:t>___________________________________</w:t>
      </w:r>
    </w:p>
    <w:p w:rsidR="006C75AE" w:rsidRPr="00CA1C8B" w:rsidRDefault="006C75AE" w:rsidP="006C75AE">
      <w:pPr>
        <w:jc w:val="center"/>
        <w:rPr>
          <w:b/>
        </w:rPr>
      </w:pPr>
      <w:r w:rsidRPr="00CA1C8B">
        <w:rPr>
          <w:b/>
        </w:rPr>
        <w:t>Nombre y firma</w:t>
      </w:r>
    </w:p>
    <w:p w:rsidR="006C75AE" w:rsidRDefault="006C75AE" w:rsidP="006C75AE">
      <w:pPr>
        <w:jc w:val="center"/>
      </w:pP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B52510" w:rsidRDefault="00B52510" w:rsidP="006C75AE">
      <w:pPr>
        <w:jc w:val="right"/>
      </w:pPr>
    </w:p>
    <w:p w:rsidR="00D8163B" w:rsidRDefault="006C75AE" w:rsidP="006C75AE">
      <w:pPr>
        <w:jc w:val="right"/>
      </w:pPr>
      <w:r>
        <w:t xml:space="preserve">Valparaíso, </w:t>
      </w:r>
      <w:r w:rsidR="00800735">
        <w:t>junio 2017</w:t>
      </w:r>
    </w:p>
    <w:p w:rsidR="00B52510" w:rsidRDefault="00B52510" w:rsidP="006C75AE">
      <w:pPr>
        <w:jc w:val="right"/>
      </w:pPr>
    </w:p>
    <w:p w:rsidR="00B52510" w:rsidRDefault="00B52510" w:rsidP="006C75AE">
      <w:pPr>
        <w:jc w:val="right"/>
      </w:pPr>
    </w:p>
    <w:p w:rsidR="00B52510" w:rsidRDefault="00B52510" w:rsidP="006C75AE">
      <w:pPr>
        <w:jc w:val="right"/>
      </w:pPr>
    </w:p>
    <w:p w:rsidR="00B52510" w:rsidRDefault="00B52510" w:rsidP="00B52510">
      <w:bookmarkStart w:id="0" w:name="_GoBack"/>
      <w:bookmarkEnd w:id="0"/>
    </w:p>
    <w:sectPr w:rsidR="00B52510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BB" w:rsidRDefault="008B24BB" w:rsidP="00BC36CE">
      <w:r>
        <w:separator/>
      </w:r>
    </w:p>
  </w:endnote>
  <w:endnote w:type="continuationSeparator" w:id="0">
    <w:p w:rsidR="008B24BB" w:rsidRDefault="008B24BB" w:rsidP="00BC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BB" w:rsidRDefault="008B24BB" w:rsidP="00BC36CE">
      <w:r>
        <w:separator/>
      </w:r>
    </w:p>
  </w:footnote>
  <w:footnote w:type="continuationSeparator" w:id="0">
    <w:p w:rsidR="008B24BB" w:rsidRDefault="008B24BB" w:rsidP="00BC3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E"/>
    <w:rsid w:val="002C0059"/>
    <w:rsid w:val="00363FD4"/>
    <w:rsid w:val="0067745C"/>
    <w:rsid w:val="00684A88"/>
    <w:rsid w:val="006C75AE"/>
    <w:rsid w:val="007E02EF"/>
    <w:rsid w:val="00800735"/>
    <w:rsid w:val="008B24BB"/>
    <w:rsid w:val="009F3E4F"/>
    <w:rsid w:val="00B52510"/>
    <w:rsid w:val="00BC36CE"/>
    <w:rsid w:val="00C67671"/>
    <w:rsid w:val="00CA3ED5"/>
    <w:rsid w:val="00D8163B"/>
    <w:rsid w:val="00D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A8493A-B2C1-4DD1-BE9E-BC673496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36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36CE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C36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6CE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jcontreras</dc:creator>
  <cp:keywords/>
  <dc:description/>
  <cp:lastModifiedBy>Maca Navarrete</cp:lastModifiedBy>
  <cp:revision>2</cp:revision>
  <dcterms:created xsi:type="dcterms:W3CDTF">2017-06-08T21:42:00Z</dcterms:created>
  <dcterms:modified xsi:type="dcterms:W3CDTF">2017-06-08T21:42:00Z</dcterms:modified>
</cp:coreProperties>
</file>