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-1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object w:dxaOrig="2348" w:dyaOrig="1518">
          <v:rect xmlns:o="urn:schemas-microsoft-com:office:office" xmlns:v="urn:schemas-microsoft-com:vml" id="rectole0000000000" style="width:117.400000pt;height:75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mbria" w:hAnsi="Cambria" w:cs="Cambria" w:eastAsia="Cambria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132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59"/>
        <w:ind w:right="0" w:left="3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u w:val="single"/>
          <w:shd w:fill="auto" w:val="clear"/>
        </w:rPr>
        <w:t xml:space="preserve">CARTA PATROCINIO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59"/>
        <w:ind w:right="0" w:left="81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59"/>
        <w:ind w:right="0" w:left="81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 Yo, RICARDO LAGOS WEBER, Senador de la República, 6° Circunscripción, Región Valparaíso, otorga su patrocionio al INSTITUTO OBVISPO SILVA LEZAETA DE CALAMA, quienes presentarán inisiativa de ley sobre el Medio Ambiente, Regulación y Eliminación de Relaves  Mineros, que apunta a un mejoramiento de la calidad de la segunda y/o ciudades mineras cuidando el Medio Ambiente y sustentable en el tiempo </w:t>
      </w:r>
    </w:p>
    <w:p>
      <w:pPr>
        <w:spacing w:before="0" w:after="0" w:line="259"/>
        <w:ind w:right="0" w:left="45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45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object w:dxaOrig="7025" w:dyaOrig="3320">
          <v:rect xmlns:o="urn:schemas-microsoft-com:office:office" xmlns:v="urn:schemas-microsoft-com:vml" id="rectole0000000001" style="width:351.250000pt;height:166.0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59"/>
        <w:ind w:right="0" w:left="45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59"/>
        <w:ind w:right="0" w:left="45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45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3591" w:line="259"/>
        <w:ind w:right="-640" w:left="0" w:firstLine="0"/>
        <w:jc w:val="righ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0"/>
          <w:shd w:fill="auto" w:val="clear"/>
        </w:rPr>
        <w:t xml:space="preserve">Valparaíso,  4  de Mayo de 2018.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