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3B" w:rsidRDefault="00B2753B" w:rsidP="00B2753B">
      <w:pPr>
        <w:spacing w:after="158"/>
        <w:ind w:left="-1" w:right="591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4F8BE" wp14:editId="66375EA6">
            <wp:simplePos x="0" y="0"/>
            <wp:positionH relativeFrom="margin">
              <wp:align>right</wp:align>
            </wp:positionH>
            <wp:positionV relativeFrom="paragraph">
              <wp:posOffset>-1730</wp:posOffset>
            </wp:positionV>
            <wp:extent cx="1544320" cy="15443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 San Javi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CE727" wp14:editId="1E2CAD1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615606" cy="1198180"/>
            <wp:effectExtent l="0" t="0" r="3810" b="2540"/>
            <wp:wrapNone/>
            <wp:docPr id="1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06" cy="11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</w:t>
      </w:r>
    </w:p>
    <w:p w:rsidR="00B2753B" w:rsidRDefault="00B2753B" w:rsidP="00B2753B">
      <w:pPr>
        <w:spacing w:after="158"/>
        <w:ind w:left="-1" w:right="591" w:firstLine="0"/>
        <w:jc w:val="right"/>
      </w:pPr>
    </w:p>
    <w:p w:rsidR="00B2753B" w:rsidRDefault="00B2753B" w:rsidP="00B2753B">
      <w:pPr>
        <w:spacing w:after="158"/>
        <w:ind w:left="-1" w:right="591" w:firstLine="0"/>
        <w:jc w:val="right"/>
      </w:pPr>
    </w:p>
    <w:p w:rsidR="00B2753B" w:rsidRDefault="00B2753B" w:rsidP="00B2753B">
      <w:pPr>
        <w:spacing w:after="158"/>
        <w:ind w:left="-1" w:right="591" w:firstLine="0"/>
        <w:jc w:val="right"/>
      </w:pPr>
    </w:p>
    <w:p w:rsidR="00B2753B" w:rsidRDefault="00B2753B" w:rsidP="00B2753B">
      <w:pPr>
        <w:spacing w:after="158"/>
        <w:ind w:left="-1" w:right="591" w:firstLine="0"/>
        <w:jc w:val="right"/>
      </w:pPr>
    </w:p>
    <w:p w:rsidR="00B2753B" w:rsidRDefault="00B2753B" w:rsidP="00B2753B">
      <w:pPr>
        <w:spacing w:after="158"/>
        <w:ind w:left="-1" w:right="591" w:firstLine="0"/>
        <w:jc w:val="right"/>
      </w:pPr>
      <w:r>
        <w:t xml:space="preserve">                              </w:t>
      </w:r>
    </w:p>
    <w:p w:rsidR="00B2753B" w:rsidRDefault="00B2753B" w:rsidP="00B2753B">
      <w:pPr>
        <w:spacing w:after="160"/>
        <w:ind w:left="0" w:right="0" w:firstLine="0"/>
        <w:jc w:val="left"/>
      </w:pPr>
      <w:r>
        <w:t xml:space="preserve"> </w:t>
      </w:r>
    </w:p>
    <w:p w:rsidR="00B2753B" w:rsidRDefault="00B2753B" w:rsidP="00B2753B">
      <w:pPr>
        <w:spacing w:after="158"/>
        <w:ind w:left="0" w:right="0" w:firstLine="0"/>
        <w:jc w:val="left"/>
      </w:pPr>
      <w:r>
        <w:t xml:space="preserve"> </w:t>
      </w:r>
    </w:p>
    <w:p w:rsidR="00B2753B" w:rsidRDefault="00B2753B" w:rsidP="00B2753B">
      <w:pPr>
        <w:spacing w:after="160"/>
        <w:ind w:left="0" w:right="0" w:firstLine="0"/>
        <w:jc w:val="left"/>
      </w:pPr>
      <w:r>
        <w:t xml:space="preserve"> </w:t>
      </w:r>
    </w:p>
    <w:p w:rsidR="00B2753B" w:rsidRDefault="00B2753B" w:rsidP="00B2753B">
      <w:pPr>
        <w:spacing w:after="158"/>
        <w:ind w:left="0" w:right="0" w:firstLine="0"/>
        <w:jc w:val="left"/>
      </w:pPr>
      <w:r>
        <w:t xml:space="preserve"> </w:t>
      </w:r>
    </w:p>
    <w:p w:rsidR="00B2753B" w:rsidRDefault="00B2753B" w:rsidP="00B2753B">
      <w:pPr>
        <w:spacing w:after="163"/>
        <w:ind w:left="0" w:right="0" w:firstLine="0"/>
        <w:jc w:val="left"/>
      </w:pPr>
      <w:r>
        <w:t xml:space="preserve"> </w:t>
      </w:r>
    </w:p>
    <w:p w:rsidR="00B2753B" w:rsidRPr="004174F6" w:rsidRDefault="006B64D2" w:rsidP="00B2753B">
      <w:pPr>
        <w:spacing w:after="160"/>
        <w:ind w:left="0" w:right="451" w:firstLine="0"/>
        <w:rPr>
          <w:rFonts w:ascii="Times New Roman" w:hAnsi="Times New Roman" w:cs="Times New Roman"/>
        </w:rPr>
      </w:pPr>
      <w:r w:rsidRPr="004174F6">
        <w:rPr>
          <w:rFonts w:ascii="Times New Roman" w:hAnsi="Times New Roman" w:cs="Times New Roman"/>
        </w:rPr>
        <w:t xml:space="preserve">Yo, </w:t>
      </w:r>
      <w:r w:rsidR="00CA6239">
        <w:rPr>
          <w:rFonts w:ascii="Times New Roman" w:hAnsi="Times New Roman" w:cs="Times New Roman"/>
        </w:rPr>
        <w:t>Héctor Ulloa Aguilera, Concejal y Abogado de la comuna de Puerto Montt, otorgo mi total respaldo y patrocinio</w:t>
      </w:r>
      <w:r w:rsidR="00B2753B" w:rsidRPr="004174F6">
        <w:rPr>
          <w:rFonts w:ascii="Times New Roman" w:hAnsi="Times New Roman" w:cs="Times New Roman"/>
        </w:rPr>
        <w:t xml:space="preserve">, a la Iniciativa Juvenil de Ley: </w:t>
      </w:r>
      <w:r w:rsidR="0048370E">
        <w:rPr>
          <w:rFonts w:ascii="Times New Roman" w:hAnsi="Times New Roman" w:cs="Times New Roman"/>
        </w:rPr>
        <w:t>M</w:t>
      </w:r>
      <w:r w:rsidRPr="004174F6">
        <w:rPr>
          <w:rFonts w:ascii="Times New Roman" w:hAnsi="Times New Roman" w:cs="Times New Roman"/>
        </w:rPr>
        <w:t xml:space="preserve">odificación del proyecto de </w:t>
      </w:r>
      <w:r w:rsidR="0048370E">
        <w:rPr>
          <w:rFonts w:ascii="Times New Roman" w:hAnsi="Times New Roman" w:cs="Times New Roman"/>
        </w:rPr>
        <w:t>L</w:t>
      </w:r>
      <w:r w:rsidRPr="004174F6">
        <w:rPr>
          <w:rFonts w:ascii="Times New Roman" w:hAnsi="Times New Roman" w:cs="Times New Roman"/>
        </w:rPr>
        <w:t xml:space="preserve">ey aprobado por la </w:t>
      </w:r>
      <w:r w:rsidR="0048370E">
        <w:rPr>
          <w:rFonts w:ascii="Times New Roman" w:hAnsi="Times New Roman" w:cs="Times New Roman"/>
        </w:rPr>
        <w:t>C</w:t>
      </w:r>
      <w:r w:rsidRPr="004174F6">
        <w:rPr>
          <w:rFonts w:ascii="Times New Roman" w:hAnsi="Times New Roman" w:cs="Times New Roman"/>
        </w:rPr>
        <w:t xml:space="preserve">omisión de </w:t>
      </w:r>
      <w:r w:rsidR="0048370E">
        <w:rPr>
          <w:rFonts w:ascii="Times New Roman" w:hAnsi="Times New Roman" w:cs="Times New Roman"/>
        </w:rPr>
        <w:t>S</w:t>
      </w:r>
      <w:r w:rsidRPr="004174F6">
        <w:rPr>
          <w:rFonts w:ascii="Times New Roman" w:hAnsi="Times New Roman" w:cs="Times New Roman"/>
        </w:rPr>
        <w:t xml:space="preserve">alud </w:t>
      </w:r>
      <w:r w:rsidR="00B2753B" w:rsidRPr="004174F6">
        <w:rPr>
          <w:rFonts w:ascii="Times New Roman" w:hAnsi="Times New Roman" w:cs="Times New Roman"/>
        </w:rPr>
        <w:t xml:space="preserve">presentada por los estudiantes del </w:t>
      </w:r>
      <w:r w:rsidRPr="004174F6">
        <w:rPr>
          <w:rFonts w:ascii="Times New Roman" w:hAnsi="Times New Roman" w:cs="Times New Roman"/>
        </w:rPr>
        <w:t>Colegio San Francisco Javier, Puerto Montt</w:t>
      </w:r>
      <w:r w:rsidR="00B2753B" w:rsidRPr="004174F6">
        <w:rPr>
          <w:rFonts w:ascii="Times New Roman" w:hAnsi="Times New Roman" w:cs="Times New Roman"/>
        </w:rPr>
        <w:t xml:space="preserve">, en el marco de la versión XI del Torneo Delibera organizado por la Biblioteca del Congreso Nacional.  </w:t>
      </w:r>
    </w:p>
    <w:p w:rsidR="00B2753B" w:rsidRDefault="00B2753B" w:rsidP="00B2753B">
      <w:pPr>
        <w:spacing w:after="160"/>
        <w:ind w:left="0" w:right="0" w:firstLine="0"/>
        <w:jc w:val="left"/>
      </w:pPr>
      <w:r>
        <w:t xml:space="preserve"> </w:t>
      </w:r>
    </w:p>
    <w:p w:rsidR="00B2753B" w:rsidRDefault="00B2753B" w:rsidP="00B2753B">
      <w:pPr>
        <w:spacing w:after="158"/>
        <w:ind w:left="0" w:right="0" w:firstLine="0"/>
        <w:jc w:val="left"/>
      </w:pPr>
      <w:r>
        <w:t xml:space="preserve"> </w:t>
      </w:r>
    </w:p>
    <w:p w:rsidR="00B2753B" w:rsidRDefault="00CA6239" w:rsidP="00CA6239">
      <w:pPr>
        <w:spacing w:after="158"/>
        <w:ind w:left="0" w:right="0" w:firstLine="0"/>
        <w:jc w:val="center"/>
      </w:pPr>
      <w:r>
        <w:rPr>
          <w:noProof/>
        </w:rPr>
        <w:drawing>
          <wp:inline distT="0" distB="0" distL="0" distR="0" wp14:anchorId="0D8B1AC2" wp14:editId="2C8E36E8">
            <wp:extent cx="2483485" cy="2152650"/>
            <wp:effectExtent l="0" t="0" r="0" b="0"/>
            <wp:docPr id="3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3B" w:rsidRDefault="00CA6239" w:rsidP="00B2753B">
      <w:pPr>
        <w:spacing w:after="0"/>
        <w:ind w:left="10" w:right="466" w:hanging="10"/>
        <w:jc w:val="center"/>
      </w:pPr>
      <w:r>
        <w:t>Concejal de la comuna de Puerto Montt</w:t>
      </w:r>
      <w:r w:rsidR="00B2753B">
        <w:t xml:space="preserve"> </w:t>
      </w:r>
    </w:p>
    <w:p w:rsidR="00B2753B" w:rsidRDefault="00B2753B" w:rsidP="00B2753B">
      <w:pPr>
        <w:spacing w:after="158"/>
        <w:ind w:left="0" w:right="0" w:firstLine="0"/>
        <w:jc w:val="left"/>
      </w:pPr>
      <w:r>
        <w:t xml:space="preserve"> </w:t>
      </w:r>
    </w:p>
    <w:p w:rsidR="00B2753B" w:rsidRDefault="00B2753B" w:rsidP="00B2753B">
      <w:pPr>
        <w:spacing w:after="160"/>
        <w:ind w:left="0" w:right="0" w:firstLine="0"/>
        <w:jc w:val="left"/>
      </w:pPr>
      <w:r>
        <w:t xml:space="preserve"> </w:t>
      </w:r>
    </w:p>
    <w:p w:rsidR="00B2753B" w:rsidRDefault="00B2753B" w:rsidP="00B2753B">
      <w:pPr>
        <w:spacing w:after="158"/>
        <w:ind w:left="0" w:right="0" w:firstLine="0"/>
        <w:jc w:val="left"/>
      </w:pPr>
      <w:r>
        <w:t xml:space="preserve"> </w:t>
      </w:r>
    </w:p>
    <w:p w:rsidR="00A60B19" w:rsidRDefault="00B2753B" w:rsidP="00CA6239">
      <w:pPr>
        <w:spacing w:after="160"/>
        <w:ind w:left="0" w:right="0" w:firstLine="0"/>
        <w:jc w:val="left"/>
      </w:pPr>
      <w:r>
        <w:t xml:space="preserve"> Fecha: </w:t>
      </w:r>
      <w:r w:rsidR="004174F6">
        <w:t>23</w:t>
      </w:r>
      <w:r>
        <w:t xml:space="preserve"> de mayo de 2019 </w:t>
      </w:r>
      <w:bookmarkStart w:id="0" w:name="_GoBack"/>
      <w:bookmarkEnd w:id="0"/>
    </w:p>
    <w:sectPr w:rsidR="00A60B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3B"/>
    <w:rsid w:val="00025168"/>
    <w:rsid w:val="000A65A3"/>
    <w:rsid w:val="00297581"/>
    <w:rsid w:val="004174F6"/>
    <w:rsid w:val="0048370E"/>
    <w:rsid w:val="006B64D2"/>
    <w:rsid w:val="00A60B19"/>
    <w:rsid w:val="00B2753B"/>
    <w:rsid w:val="00C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3B"/>
    <w:pPr>
      <w:spacing w:after="2" w:line="256" w:lineRule="auto"/>
      <w:ind w:left="370" w:right="308" w:hanging="370"/>
      <w:jc w:val="both"/>
    </w:pPr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239"/>
    <w:rPr>
      <w:rFonts w:ascii="Tahoma" w:eastAsia="Calibri" w:hAnsi="Tahoma" w:cs="Tahoma"/>
      <w:color w:val="000000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3B"/>
    <w:pPr>
      <w:spacing w:after="2" w:line="256" w:lineRule="auto"/>
      <w:ind w:left="370" w:right="308" w:hanging="370"/>
      <w:jc w:val="both"/>
    </w:pPr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239"/>
    <w:rPr>
      <w:rFonts w:ascii="Tahoma" w:eastAsia="Calibri" w:hAnsi="Tahoma" w:cs="Tahoma"/>
      <w:color w:val="000000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natalie12135@outlook.es</dc:creator>
  <cp:keywords/>
  <dc:description/>
  <cp:lastModifiedBy>Hector Ulloa</cp:lastModifiedBy>
  <cp:revision>4</cp:revision>
  <dcterms:created xsi:type="dcterms:W3CDTF">2019-05-24T00:32:00Z</dcterms:created>
  <dcterms:modified xsi:type="dcterms:W3CDTF">2019-05-24T22:02:00Z</dcterms:modified>
</cp:coreProperties>
</file>