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16" w:rsidRPr="004D4839" w:rsidRDefault="007057C1" w:rsidP="006D4816">
      <w:pPr>
        <w:rPr>
          <w:color w:val="003366"/>
          <w:lang w:val="fr-FR"/>
        </w:rPr>
      </w:pPr>
      <w:r w:rsidRPr="006D4816">
        <w:rPr>
          <w:rFonts w:ascii="Arial" w:hAnsi="Arial" w:cs="Arial"/>
          <w:b/>
          <w:noProof/>
          <w:color w:val="000066"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87629</wp:posOffset>
            </wp:positionV>
            <wp:extent cx="1200150" cy="1228725"/>
            <wp:effectExtent l="0" t="0" r="0" b="9525"/>
            <wp:wrapNone/>
            <wp:docPr id="1" name="0 Imagen" descr="insignea Allance Francais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nsignea Allance Francais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66"/>
          <w:sz w:val="18"/>
          <w:szCs w:val="18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87630</wp:posOffset>
            </wp:positionV>
            <wp:extent cx="1190625" cy="116205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b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36" cy="116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816" w:rsidRPr="004D4839" w:rsidRDefault="006D4816" w:rsidP="006D4816">
      <w:pPr>
        <w:rPr>
          <w:color w:val="003366"/>
          <w:lang w:val="fr-FR"/>
        </w:rPr>
      </w:pPr>
    </w:p>
    <w:p w:rsidR="006D4816" w:rsidRPr="004D4839" w:rsidRDefault="006D4816" w:rsidP="006D4816">
      <w:pPr>
        <w:rPr>
          <w:rFonts w:ascii="Arial" w:hAnsi="Arial" w:cs="Arial"/>
          <w:b/>
          <w:color w:val="003366"/>
          <w:sz w:val="22"/>
          <w:lang w:val="fr-FR"/>
        </w:rPr>
      </w:pPr>
      <w:r w:rsidRPr="004D4839">
        <w:rPr>
          <w:rFonts w:ascii="Arial" w:hAnsi="Arial" w:cs="Arial"/>
          <w:color w:val="003366"/>
          <w:lang w:val="fr-FR"/>
        </w:rPr>
        <w:tab/>
      </w:r>
      <w:r w:rsidRPr="004D4839">
        <w:rPr>
          <w:rFonts w:ascii="Arial" w:hAnsi="Arial" w:cs="Arial"/>
          <w:color w:val="003366"/>
          <w:lang w:val="fr-FR"/>
        </w:rPr>
        <w:tab/>
      </w:r>
      <w:r w:rsidRPr="004D4839">
        <w:rPr>
          <w:rFonts w:ascii="Arial" w:hAnsi="Arial" w:cs="Arial"/>
          <w:color w:val="003366"/>
          <w:sz w:val="22"/>
          <w:lang w:val="fr-FR"/>
        </w:rPr>
        <w:tab/>
      </w:r>
    </w:p>
    <w:p w:rsidR="006D4816" w:rsidRPr="006D4816" w:rsidRDefault="006D4816" w:rsidP="007057C1">
      <w:pPr>
        <w:ind w:firstLine="709"/>
        <w:jc w:val="both"/>
        <w:rPr>
          <w:color w:val="000066"/>
          <w:lang w:val="es-CL"/>
        </w:rPr>
      </w:pPr>
      <w:r w:rsidRPr="006D4816">
        <w:rPr>
          <w:rFonts w:ascii="Arial" w:hAnsi="Arial" w:cs="Arial"/>
          <w:color w:val="000066"/>
          <w:sz w:val="22"/>
          <w:szCs w:val="22"/>
        </w:rPr>
        <w:tab/>
      </w:r>
    </w:p>
    <w:p w:rsidR="006D4816" w:rsidRPr="006D4816" w:rsidRDefault="006D4816" w:rsidP="006D4816">
      <w:pPr>
        <w:rPr>
          <w:color w:val="000066"/>
          <w:lang w:val="es-CL"/>
        </w:rPr>
      </w:pPr>
    </w:p>
    <w:p w:rsidR="006D4816" w:rsidRPr="006D4816" w:rsidRDefault="006D4816" w:rsidP="006D4816">
      <w:pPr>
        <w:rPr>
          <w:rFonts w:ascii="Arial" w:hAnsi="Arial" w:cs="Arial"/>
          <w:color w:val="000066"/>
          <w:sz w:val="24"/>
          <w:szCs w:val="24"/>
          <w:lang w:val="es-CL"/>
        </w:rPr>
      </w:pPr>
    </w:p>
    <w:p w:rsidR="00464153" w:rsidRDefault="00464153" w:rsidP="00464153">
      <w:pPr>
        <w:jc w:val="center"/>
        <w:rPr>
          <w:rFonts w:ascii="Arial" w:hAnsi="Arial" w:cs="Arial"/>
          <w:b/>
          <w:color w:val="000066"/>
          <w:sz w:val="24"/>
          <w:szCs w:val="24"/>
          <w:lang w:val="es-CL"/>
        </w:rPr>
      </w:pPr>
    </w:p>
    <w:p w:rsidR="00464153" w:rsidRPr="00464153" w:rsidRDefault="00464153" w:rsidP="00464153">
      <w:pPr>
        <w:jc w:val="center"/>
        <w:rPr>
          <w:rFonts w:ascii="Arial" w:hAnsi="Arial" w:cs="Arial"/>
          <w:b/>
          <w:color w:val="000066"/>
          <w:sz w:val="24"/>
          <w:szCs w:val="24"/>
          <w:lang w:val="es-CL"/>
        </w:rPr>
      </w:pPr>
    </w:p>
    <w:p w:rsidR="006D4816" w:rsidRPr="00D752AD" w:rsidRDefault="00D752AD" w:rsidP="00464153">
      <w:pPr>
        <w:jc w:val="center"/>
        <w:rPr>
          <w:rFonts w:ascii="Arial Black" w:hAnsi="Arial Black" w:cs="Arial"/>
          <w:b/>
          <w:color w:val="000066"/>
          <w:sz w:val="28"/>
          <w:szCs w:val="28"/>
          <w:lang w:val="es-CL"/>
        </w:rPr>
      </w:pPr>
      <w:r w:rsidRPr="00D752AD">
        <w:rPr>
          <w:rFonts w:ascii="Arial Black" w:hAnsi="Arial Black" w:cs="Arial"/>
          <w:b/>
          <w:color w:val="000066"/>
          <w:sz w:val="28"/>
          <w:szCs w:val="28"/>
          <w:lang w:val="es-CL"/>
        </w:rPr>
        <w:t xml:space="preserve">PATROCINIO </w:t>
      </w:r>
    </w:p>
    <w:p w:rsidR="00AB255D" w:rsidRDefault="00AB255D" w:rsidP="00464153">
      <w:pPr>
        <w:jc w:val="both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464153" w:rsidRPr="00464153" w:rsidRDefault="00464153" w:rsidP="00464153">
      <w:pPr>
        <w:jc w:val="both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464153" w:rsidRDefault="00464153" w:rsidP="00464153">
      <w:pPr>
        <w:jc w:val="both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464153" w:rsidRDefault="00464153" w:rsidP="00464153">
      <w:pPr>
        <w:jc w:val="both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C941F7" w:rsidRDefault="003019D5" w:rsidP="0099114F">
      <w:pPr>
        <w:spacing w:line="360" w:lineRule="auto"/>
        <w:ind w:firstLine="708"/>
        <w:jc w:val="both"/>
        <w:rPr>
          <w:rFonts w:ascii="Arial" w:hAnsi="Arial" w:cs="Arial"/>
          <w:color w:val="000066"/>
          <w:sz w:val="24"/>
          <w:szCs w:val="24"/>
          <w:lang w:val="es-CL"/>
        </w:rPr>
      </w:pPr>
      <w:r>
        <w:rPr>
          <w:rFonts w:ascii="Arial" w:hAnsi="Arial" w:cs="Arial"/>
          <w:color w:val="000066"/>
          <w:sz w:val="24"/>
          <w:szCs w:val="24"/>
          <w:lang w:val="es-CL"/>
        </w:rPr>
        <w:t xml:space="preserve">Con el objetivo de contribuir al desarrollo de competencias de </w:t>
      </w:r>
      <w:r w:rsidR="008E1239">
        <w:rPr>
          <w:rFonts w:ascii="Arial" w:hAnsi="Arial" w:cs="Arial"/>
          <w:color w:val="000066"/>
          <w:sz w:val="24"/>
          <w:szCs w:val="24"/>
          <w:lang w:val="es-CL"/>
        </w:rPr>
        <w:t xml:space="preserve">Formación Ciudadana en los jóvenes de nuestro país, Yo </w:t>
      </w:r>
      <w:r w:rsidR="0099114F">
        <w:rPr>
          <w:rFonts w:ascii="Arial" w:hAnsi="Arial" w:cs="Arial"/>
          <w:b/>
          <w:color w:val="000066"/>
          <w:sz w:val="24"/>
          <w:szCs w:val="24"/>
          <w:lang w:val="es-CL"/>
        </w:rPr>
        <w:t>Manuel José Ossandón Irarrázabal, Senador de la República, o</w:t>
      </w:r>
      <w:r w:rsidR="00755367">
        <w:rPr>
          <w:rFonts w:ascii="Arial" w:hAnsi="Arial" w:cs="Arial"/>
          <w:color w:val="000066"/>
          <w:sz w:val="24"/>
          <w:szCs w:val="24"/>
          <w:lang w:val="es-CL"/>
        </w:rPr>
        <w:t>orgo</w:t>
      </w:r>
      <w:r w:rsidR="00D752AD">
        <w:rPr>
          <w:rFonts w:ascii="Arial" w:hAnsi="Arial" w:cs="Arial"/>
          <w:color w:val="000066"/>
          <w:sz w:val="24"/>
          <w:szCs w:val="24"/>
          <w:lang w:val="es-CL"/>
        </w:rPr>
        <w:t xml:space="preserve">  patrocinio</w:t>
      </w:r>
      <w:r w:rsidR="00272974">
        <w:rPr>
          <w:rFonts w:ascii="Arial" w:hAnsi="Arial" w:cs="Arial"/>
          <w:color w:val="000066"/>
          <w:sz w:val="24"/>
          <w:szCs w:val="24"/>
          <w:lang w:val="es-CL"/>
        </w:rPr>
        <w:t xml:space="preserve">, según corresponda, </w:t>
      </w:r>
      <w:r w:rsidR="00C303AA">
        <w:rPr>
          <w:rFonts w:ascii="Arial" w:hAnsi="Arial" w:cs="Arial"/>
          <w:color w:val="000066"/>
          <w:sz w:val="24"/>
          <w:szCs w:val="24"/>
          <w:lang w:val="es-CL"/>
        </w:rPr>
        <w:t xml:space="preserve"> a la I</w:t>
      </w:r>
      <w:r w:rsidR="0071650D" w:rsidRPr="00464153">
        <w:rPr>
          <w:rFonts w:ascii="Arial" w:hAnsi="Arial" w:cs="Arial"/>
          <w:color w:val="000066"/>
          <w:sz w:val="24"/>
          <w:szCs w:val="24"/>
          <w:lang w:val="es-CL"/>
        </w:rPr>
        <w:t xml:space="preserve">niciativa </w:t>
      </w:r>
      <w:r w:rsidR="0032294E">
        <w:rPr>
          <w:rFonts w:ascii="Arial" w:hAnsi="Arial" w:cs="Arial"/>
          <w:color w:val="000066"/>
          <w:sz w:val="24"/>
          <w:szCs w:val="24"/>
          <w:lang w:val="es-CL"/>
        </w:rPr>
        <w:t>Juvenil de</w:t>
      </w:r>
      <w:r w:rsidR="00385C32">
        <w:rPr>
          <w:rFonts w:ascii="Arial" w:hAnsi="Arial" w:cs="Arial"/>
          <w:color w:val="000066"/>
          <w:sz w:val="24"/>
          <w:szCs w:val="24"/>
          <w:lang w:val="es-CL"/>
        </w:rPr>
        <w:t xml:space="preserve"> </w:t>
      </w:r>
      <w:r w:rsidR="00851FC2">
        <w:rPr>
          <w:rFonts w:ascii="Arial" w:hAnsi="Arial" w:cs="Arial"/>
          <w:color w:val="000066"/>
          <w:sz w:val="24"/>
          <w:szCs w:val="24"/>
          <w:lang w:val="es-CL"/>
        </w:rPr>
        <w:t xml:space="preserve">Ley </w:t>
      </w:r>
      <w:r w:rsidR="00922347">
        <w:rPr>
          <w:rFonts w:ascii="Arial" w:hAnsi="Arial" w:cs="Arial"/>
          <w:color w:val="000066"/>
          <w:sz w:val="24"/>
          <w:szCs w:val="24"/>
          <w:lang w:val="es-CL"/>
        </w:rPr>
        <w:t>“</w:t>
      </w:r>
      <w:r w:rsidR="00385C32">
        <w:rPr>
          <w:rFonts w:ascii="Arial" w:hAnsi="Arial" w:cs="Arial"/>
          <w:color w:val="000066"/>
          <w:sz w:val="24"/>
          <w:szCs w:val="24"/>
          <w:lang w:val="es-CL"/>
        </w:rPr>
        <w:t>Modificación Ley de inscripción al Servicio Electoral, fomento de participación ciudadana</w:t>
      </w:r>
      <w:r w:rsidR="0091306F">
        <w:rPr>
          <w:rFonts w:ascii="Arial" w:hAnsi="Arial" w:cs="Arial"/>
          <w:color w:val="000066"/>
          <w:sz w:val="24"/>
          <w:szCs w:val="24"/>
          <w:lang w:val="es-CL"/>
        </w:rPr>
        <w:t>”</w:t>
      </w:r>
      <w:r w:rsidR="0032294E">
        <w:rPr>
          <w:rFonts w:ascii="Arial" w:hAnsi="Arial" w:cs="Arial"/>
          <w:color w:val="000066"/>
          <w:sz w:val="24"/>
          <w:szCs w:val="24"/>
          <w:lang w:val="es-CL"/>
        </w:rPr>
        <w:t>, presentada</w:t>
      </w:r>
      <w:r w:rsidR="0071650D" w:rsidRPr="00464153">
        <w:rPr>
          <w:rFonts w:ascii="Arial" w:hAnsi="Arial" w:cs="Arial"/>
          <w:color w:val="000066"/>
          <w:sz w:val="24"/>
          <w:szCs w:val="24"/>
          <w:lang w:val="es-CL"/>
        </w:rPr>
        <w:t xml:space="preserve"> por los estudiantes del </w:t>
      </w:r>
      <w:proofErr w:type="spellStart"/>
      <w:r w:rsidR="0071650D" w:rsidRPr="00464153">
        <w:rPr>
          <w:rFonts w:ascii="Arial" w:hAnsi="Arial" w:cs="Arial"/>
          <w:color w:val="000066"/>
          <w:sz w:val="24"/>
          <w:szCs w:val="24"/>
          <w:lang w:val="es-CL"/>
        </w:rPr>
        <w:t>Lycé</w:t>
      </w:r>
      <w:r w:rsidR="0032294E">
        <w:rPr>
          <w:rFonts w:ascii="Arial" w:hAnsi="Arial" w:cs="Arial"/>
          <w:color w:val="000066"/>
          <w:sz w:val="24"/>
          <w:szCs w:val="24"/>
          <w:lang w:val="es-CL"/>
        </w:rPr>
        <w:t>e</w:t>
      </w:r>
      <w:proofErr w:type="spellEnd"/>
      <w:r w:rsidR="0032294E">
        <w:rPr>
          <w:rFonts w:ascii="Arial" w:hAnsi="Arial" w:cs="Arial"/>
          <w:color w:val="000066"/>
          <w:sz w:val="24"/>
          <w:szCs w:val="24"/>
          <w:lang w:val="es-CL"/>
        </w:rPr>
        <w:t xml:space="preserve"> Jean </w:t>
      </w:r>
      <w:proofErr w:type="spellStart"/>
      <w:r w:rsidR="0032294E">
        <w:rPr>
          <w:rFonts w:ascii="Arial" w:hAnsi="Arial" w:cs="Arial"/>
          <w:color w:val="000066"/>
          <w:sz w:val="24"/>
          <w:szCs w:val="24"/>
          <w:lang w:val="es-CL"/>
        </w:rPr>
        <w:t>Mermoz</w:t>
      </w:r>
      <w:proofErr w:type="spellEnd"/>
      <w:r w:rsidR="0032294E">
        <w:rPr>
          <w:rFonts w:ascii="Arial" w:hAnsi="Arial" w:cs="Arial"/>
          <w:color w:val="000066"/>
          <w:sz w:val="24"/>
          <w:szCs w:val="24"/>
          <w:lang w:val="es-CL"/>
        </w:rPr>
        <w:t>, Alianza Francesa de</w:t>
      </w:r>
      <w:r w:rsidR="00755367">
        <w:rPr>
          <w:rFonts w:ascii="Arial" w:hAnsi="Arial" w:cs="Arial"/>
          <w:color w:val="000066"/>
          <w:sz w:val="24"/>
          <w:szCs w:val="24"/>
          <w:lang w:val="es-CL"/>
        </w:rPr>
        <w:t xml:space="preserve"> </w:t>
      </w:r>
      <w:r w:rsidR="00D63667">
        <w:rPr>
          <w:rFonts w:ascii="Arial" w:hAnsi="Arial" w:cs="Arial"/>
          <w:color w:val="000066"/>
          <w:sz w:val="24"/>
          <w:szCs w:val="24"/>
          <w:lang w:val="es-CL"/>
        </w:rPr>
        <w:t xml:space="preserve">Curicó, </w:t>
      </w:r>
      <w:r w:rsidR="0099114F">
        <w:rPr>
          <w:rFonts w:ascii="Arial" w:hAnsi="Arial" w:cs="Arial"/>
          <w:color w:val="000066"/>
          <w:sz w:val="24"/>
          <w:szCs w:val="24"/>
          <w:lang w:val="es-CL"/>
        </w:rPr>
        <w:t>R</w:t>
      </w:r>
      <w:r w:rsidR="0032294E">
        <w:rPr>
          <w:rFonts w:ascii="Arial" w:hAnsi="Arial" w:cs="Arial"/>
          <w:color w:val="000066"/>
          <w:sz w:val="24"/>
          <w:szCs w:val="24"/>
          <w:lang w:val="es-CL"/>
        </w:rPr>
        <w:t>egión d</w:t>
      </w:r>
      <w:r w:rsidR="00D63667">
        <w:rPr>
          <w:rFonts w:ascii="Arial" w:hAnsi="Arial" w:cs="Arial"/>
          <w:color w:val="000066"/>
          <w:sz w:val="24"/>
          <w:szCs w:val="24"/>
          <w:lang w:val="es-CL"/>
        </w:rPr>
        <w:t xml:space="preserve">el Maule, en el </w:t>
      </w:r>
      <w:r w:rsidR="0032294E">
        <w:rPr>
          <w:rFonts w:ascii="Arial" w:hAnsi="Arial" w:cs="Arial"/>
          <w:color w:val="000066"/>
          <w:sz w:val="24"/>
          <w:szCs w:val="24"/>
          <w:lang w:val="es-CL"/>
        </w:rPr>
        <w:t xml:space="preserve"> marco de la versión XI del Torneo Delibera organizado por la Biblioteca del Congreso Nacional.</w:t>
      </w:r>
    </w:p>
    <w:p w:rsidR="006D4816" w:rsidRPr="00464153" w:rsidRDefault="00C941F7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  <w:r>
        <w:rPr>
          <w:rFonts w:ascii="Arial" w:hAnsi="Arial" w:cs="Arial"/>
          <w:i/>
          <w:color w:val="000066"/>
          <w:sz w:val="16"/>
          <w:szCs w:val="16"/>
          <w:lang w:val="es-CL"/>
        </w:rPr>
        <w:tab/>
      </w:r>
    </w:p>
    <w:p w:rsidR="006D4816" w:rsidRPr="00464153" w:rsidRDefault="006D4816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99114F" w:rsidRDefault="0099114F" w:rsidP="0099114F">
      <w:pPr>
        <w:spacing w:line="360" w:lineRule="auto"/>
        <w:ind w:left="1416" w:firstLine="708"/>
        <w:rPr>
          <w:rFonts w:ascii="Arial" w:hAnsi="Arial" w:cs="Arial"/>
          <w:color w:val="000066"/>
          <w:sz w:val="24"/>
          <w:szCs w:val="24"/>
          <w:lang w:val="es-CL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4F" w:rsidRPr="0099114F" w:rsidRDefault="0099114F" w:rsidP="0099114F">
      <w:pPr>
        <w:spacing w:line="360" w:lineRule="auto"/>
        <w:ind w:left="1416" w:firstLine="708"/>
        <w:rPr>
          <w:rFonts w:ascii="Arial" w:hAnsi="Arial" w:cs="Arial"/>
          <w:b/>
          <w:color w:val="000066"/>
          <w:sz w:val="24"/>
          <w:szCs w:val="24"/>
          <w:lang w:val="es-CL"/>
        </w:rPr>
      </w:pPr>
      <w:r>
        <w:rPr>
          <w:rFonts w:ascii="Arial" w:hAnsi="Arial" w:cs="Arial"/>
          <w:color w:val="000066"/>
          <w:sz w:val="24"/>
          <w:szCs w:val="24"/>
          <w:lang w:val="es-CL"/>
        </w:rPr>
        <w:tab/>
      </w:r>
      <w:r w:rsidRPr="0099114F">
        <w:rPr>
          <w:rFonts w:ascii="Arial" w:hAnsi="Arial" w:cs="Arial"/>
          <w:b/>
          <w:color w:val="000066"/>
          <w:sz w:val="24"/>
          <w:szCs w:val="24"/>
          <w:lang w:val="es-CL"/>
        </w:rPr>
        <w:t>Manuel José Ossandón Irarrázabal</w:t>
      </w:r>
    </w:p>
    <w:p w:rsidR="0099114F" w:rsidRPr="0099114F" w:rsidRDefault="0099114F" w:rsidP="0099114F">
      <w:pPr>
        <w:spacing w:line="360" w:lineRule="auto"/>
        <w:ind w:left="1416" w:firstLine="708"/>
        <w:rPr>
          <w:rFonts w:ascii="Arial" w:hAnsi="Arial" w:cs="Arial"/>
          <w:b/>
          <w:color w:val="000066"/>
          <w:sz w:val="24"/>
          <w:szCs w:val="24"/>
          <w:lang w:val="es-CL"/>
        </w:rPr>
      </w:pPr>
      <w:r w:rsidRPr="0099114F">
        <w:rPr>
          <w:rFonts w:ascii="Arial" w:hAnsi="Arial" w:cs="Arial"/>
          <w:b/>
          <w:color w:val="000066"/>
          <w:sz w:val="24"/>
          <w:szCs w:val="24"/>
          <w:lang w:val="es-CL"/>
        </w:rPr>
        <w:tab/>
      </w:r>
      <w:r w:rsidRPr="0099114F">
        <w:rPr>
          <w:rFonts w:ascii="Arial" w:hAnsi="Arial" w:cs="Arial"/>
          <w:b/>
          <w:color w:val="000066"/>
          <w:sz w:val="24"/>
          <w:szCs w:val="24"/>
          <w:lang w:val="es-CL"/>
        </w:rPr>
        <w:tab/>
      </w:r>
      <w:r w:rsidRPr="0099114F">
        <w:rPr>
          <w:rFonts w:ascii="Arial" w:hAnsi="Arial" w:cs="Arial"/>
          <w:b/>
          <w:color w:val="000066"/>
          <w:sz w:val="24"/>
          <w:szCs w:val="24"/>
          <w:lang w:val="es-CL"/>
        </w:rPr>
        <w:tab/>
        <w:t>Senador</w:t>
      </w:r>
    </w:p>
    <w:p w:rsidR="0099114F" w:rsidRDefault="0099114F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99114F" w:rsidRDefault="0099114F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99114F" w:rsidRDefault="0099114F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AB255D" w:rsidRPr="00464153" w:rsidRDefault="00C303AA" w:rsidP="0099114F">
      <w:pPr>
        <w:spacing w:line="360" w:lineRule="auto"/>
        <w:jc w:val="right"/>
        <w:rPr>
          <w:rFonts w:ascii="Arial" w:hAnsi="Arial" w:cs="Arial"/>
          <w:color w:val="000066"/>
          <w:sz w:val="24"/>
          <w:szCs w:val="24"/>
          <w:lang w:val="es-CL"/>
        </w:rPr>
      </w:pPr>
      <w:r>
        <w:rPr>
          <w:rFonts w:ascii="Arial" w:hAnsi="Arial" w:cs="Arial"/>
          <w:color w:val="000066"/>
          <w:sz w:val="24"/>
          <w:szCs w:val="24"/>
          <w:lang w:val="es-CL"/>
        </w:rPr>
        <w:t>Curicó, mayo</w:t>
      </w:r>
      <w:bookmarkStart w:id="0" w:name="_GoBack"/>
      <w:bookmarkEnd w:id="0"/>
      <w:r>
        <w:rPr>
          <w:rFonts w:ascii="Arial" w:hAnsi="Arial" w:cs="Arial"/>
          <w:color w:val="000066"/>
          <w:sz w:val="24"/>
          <w:szCs w:val="24"/>
          <w:lang w:val="es-CL"/>
        </w:rPr>
        <w:t xml:space="preserve"> de 2019</w:t>
      </w:r>
    </w:p>
    <w:p w:rsidR="006D4816" w:rsidRPr="00464153" w:rsidRDefault="006D4816" w:rsidP="00851FC2">
      <w:pPr>
        <w:spacing w:line="360" w:lineRule="auto"/>
        <w:rPr>
          <w:rFonts w:ascii="Arial" w:hAnsi="Arial" w:cs="Arial"/>
          <w:color w:val="000066"/>
          <w:sz w:val="24"/>
          <w:szCs w:val="24"/>
          <w:lang w:val="es-CL"/>
        </w:rPr>
      </w:pPr>
    </w:p>
    <w:p w:rsidR="007153E5" w:rsidRPr="00464153" w:rsidRDefault="0099114F" w:rsidP="00851FC2">
      <w:pPr>
        <w:spacing w:line="360" w:lineRule="auto"/>
        <w:jc w:val="both"/>
        <w:rPr>
          <w:color w:val="000066"/>
        </w:rPr>
      </w:pPr>
    </w:p>
    <w:sectPr w:rsidR="007153E5" w:rsidRPr="00464153" w:rsidSect="0091306F">
      <w:pgSz w:w="12240" w:h="15840" w:code="1"/>
      <w:pgMar w:top="1134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16"/>
    <w:rsid w:val="00084C93"/>
    <w:rsid w:val="001F5ED4"/>
    <w:rsid w:val="001F64E5"/>
    <w:rsid w:val="00246487"/>
    <w:rsid w:val="00272974"/>
    <w:rsid w:val="003019D5"/>
    <w:rsid w:val="0032294E"/>
    <w:rsid w:val="00360558"/>
    <w:rsid w:val="00385C32"/>
    <w:rsid w:val="00464153"/>
    <w:rsid w:val="004A6822"/>
    <w:rsid w:val="005D372E"/>
    <w:rsid w:val="006125C4"/>
    <w:rsid w:val="00642348"/>
    <w:rsid w:val="006D4816"/>
    <w:rsid w:val="007057C1"/>
    <w:rsid w:val="00706C3A"/>
    <w:rsid w:val="007135BC"/>
    <w:rsid w:val="0071650D"/>
    <w:rsid w:val="00755367"/>
    <w:rsid w:val="00851FC2"/>
    <w:rsid w:val="008E1239"/>
    <w:rsid w:val="0091306F"/>
    <w:rsid w:val="00922347"/>
    <w:rsid w:val="0099114F"/>
    <w:rsid w:val="009A4013"/>
    <w:rsid w:val="00A06B78"/>
    <w:rsid w:val="00A97C61"/>
    <w:rsid w:val="00AB255D"/>
    <w:rsid w:val="00B853E0"/>
    <w:rsid w:val="00C303AA"/>
    <w:rsid w:val="00C941F7"/>
    <w:rsid w:val="00D56D71"/>
    <w:rsid w:val="00D63667"/>
    <w:rsid w:val="00D72620"/>
    <w:rsid w:val="00D752AD"/>
    <w:rsid w:val="00F44BB7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6B04"/>
  <w15:docId w15:val="{4C500D00-3602-4759-98DB-24573B8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D4816"/>
    <w:pPr>
      <w:keepNext/>
      <w:spacing w:line="360" w:lineRule="auto"/>
      <w:jc w:val="both"/>
      <w:outlineLvl w:val="2"/>
    </w:pPr>
    <w:rPr>
      <w:rFonts w:ascii="Lucida Casual" w:hAnsi="Lucida Casual"/>
      <w:sz w:val="24"/>
      <w:lang w:val="es-CL"/>
    </w:rPr>
  </w:style>
  <w:style w:type="paragraph" w:styleId="Ttulo4">
    <w:name w:val="heading 4"/>
    <w:basedOn w:val="Normal"/>
    <w:next w:val="Normal"/>
    <w:link w:val="Ttulo4Car"/>
    <w:qFormat/>
    <w:rsid w:val="006D4816"/>
    <w:pPr>
      <w:keepNext/>
      <w:jc w:val="right"/>
      <w:outlineLvl w:val="3"/>
    </w:pPr>
    <w:rPr>
      <w:rFonts w:ascii="Book Antiqua" w:hAnsi="Book Antiqua"/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D4816"/>
    <w:rPr>
      <w:rFonts w:ascii="Lucida Casual" w:eastAsia="Times New Roman" w:hAnsi="Lucida Casu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4816"/>
    <w:rPr>
      <w:rFonts w:ascii="Book Antiqua" w:eastAsia="Times New Roman" w:hAnsi="Book Antiqua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6D48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5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SEC_OSSANDON</cp:lastModifiedBy>
  <cp:revision>2</cp:revision>
  <cp:lastPrinted>2018-05-28T15:23:00Z</cp:lastPrinted>
  <dcterms:created xsi:type="dcterms:W3CDTF">2019-05-17T16:19:00Z</dcterms:created>
  <dcterms:modified xsi:type="dcterms:W3CDTF">2019-05-17T16:19:00Z</dcterms:modified>
</cp:coreProperties>
</file>