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56" w:rsidRDefault="00026B56" w:rsidP="00FA32A2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199</wp:posOffset>
            </wp:positionV>
            <wp:extent cx="684726" cy="695325"/>
            <wp:effectExtent l="0" t="0" r="1270" b="0"/>
            <wp:wrapThrough wrapText="bothSides">
              <wp:wrapPolygon edited="0">
                <wp:start x="6612" y="592"/>
                <wp:lineTo x="3006" y="4142"/>
                <wp:lineTo x="0" y="8877"/>
                <wp:lineTo x="0" y="13611"/>
                <wp:lineTo x="6011" y="19529"/>
                <wp:lineTo x="8416" y="20712"/>
                <wp:lineTo x="12623" y="20712"/>
                <wp:lineTo x="15028" y="19529"/>
                <wp:lineTo x="21039" y="13611"/>
                <wp:lineTo x="21039" y="8877"/>
                <wp:lineTo x="18033" y="4142"/>
                <wp:lineTo x="14427" y="592"/>
                <wp:lineTo x="6612" y="592"/>
              </wp:wrapPolygon>
            </wp:wrapThrough>
            <wp:docPr id="2" name="Imagen 2" descr="Resultado de imagen para logo liceo politec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liceo politecni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45AEE54" wp14:editId="3F7601B4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781050" cy="578953"/>
            <wp:effectExtent l="0" t="0" r="0" b="0"/>
            <wp:wrapThrough wrapText="bothSides">
              <wp:wrapPolygon edited="0">
                <wp:start x="0" y="0"/>
                <wp:lineTo x="0" y="20628"/>
                <wp:lineTo x="21073" y="20628"/>
                <wp:lineTo x="21073" y="0"/>
                <wp:lineTo x="0" y="0"/>
              </wp:wrapPolygon>
            </wp:wrapThrough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B56" w:rsidRDefault="00026B56" w:rsidP="00FA32A2">
      <w:pPr>
        <w:jc w:val="center"/>
        <w:rPr>
          <w:b/>
        </w:rPr>
      </w:pPr>
    </w:p>
    <w:p w:rsidR="00026B56" w:rsidRDefault="00026B56" w:rsidP="00FA32A2">
      <w:pPr>
        <w:jc w:val="center"/>
        <w:rPr>
          <w:b/>
        </w:rPr>
      </w:pPr>
    </w:p>
    <w:p w:rsidR="00B966CE" w:rsidRPr="00962591" w:rsidRDefault="00FA32A2" w:rsidP="00FA32A2">
      <w:pPr>
        <w:jc w:val="center"/>
        <w:rPr>
          <w:rFonts w:ascii="Cambria" w:hAnsi="Cambria"/>
          <w:b/>
          <w:sz w:val="28"/>
          <w:szCs w:val="28"/>
        </w:rPr>
      </w:pPr>
      <w:r w:rsidRPr="00962591">
        <w:rPr>
          <w:rFonts w:ascii="Cambria" w:hAnsi="Cambria"/>
          <w:b/>
          <w:sz w:val="28"/>
          <w:szCs w:val="28"/>
        </w:rPr>
        <w:t>CARTA DE PATROCINIO</w:t>
      </w:r>
    </w:p>
    <w:p w:rsidR="00FA32A2" w:rsidRPr="00962591" w:rsidRDefault="00FA32A2" w:rsidP="00FA32A2">
      <w:pPr>
        <w:jc w:val="center"/>
        <w:rPr>
          <w:rFonts w:ascii="Cambria" w:hAnsi="Cambria"/>
          <w:b/>
          <w:sz w:val="28"/>
          <w:szCs w:val="28"/>
        </w:rPr>
      </w:pPr>
    </w:p>
    <w:p w:rsidR="00FA32A2" w:rsidRPr="00962591" w:rsidRDefault="00FA32A2" w:rsidP="00FA32A2">
      <w:pPr>
        <w:jc w:val="center"/>
        <w:rPr>
          <w:b/>
          <w:sz w:val="28"/>
          <w:szCs w:val="28"/>
        </w:rPr>
      </w:pPr>
    </w:p>
    <w:p w:rsidR="00FA32A2" w:rsidRPr="00962591" w:rsidRDefault="00026B56" w:rsidP="00962591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962591">
        <w:rPr>
          <w:rFonts w:ascii="Cambria" w:hAnsi="Cambria"/>
          <w:sz w:val="28"/>
          <w:szCs w:val="28"/>
        </w:rPr>
        <w:t>Yo</w:t>
      </w:r>
      <w:r w:rsidR="00962591" w:rsidRPr="00962591">
        <w:rPr>
          <w:rFonts w:ascii="Cambria" w:hAnsi="Cambria"/>
          <w:sz w:val="28"/>
          <w:szCs w:val="28"/>
        </w:rPr>
        <w:t xml:space="preserve">, </w:t>
      </w:r>
      <w:r w:rsidR="00962591" w:rsidRPr="00962591">
        <w:rPr>
          <w:rFonts w:ascii="Cambria" w:hAnsi="Cambria"/>
          <w:b/>
          <w:sz w:val="28"/>
          <w:szCs w:val="28"/>
        </w:rPr>
        <w:t>Manuel José Ossandón Irarrázabal, Senador de la República</w:t>
      </w:r>
      <w:r w:rsidR="00962591" w:rsidRPr="00962591">
        <w:rPr>
          <w:rFonts w:ascii="Cambria" w:hAnsi="Cambria"/>
          <w:sz w:val="28"/>
          <w:szCs w:val="28"/>
        </w:rPr>
        <w:t xml:space="preserve">, </w:t>
      </w:r>
      <w:r w:rsidR="00FA32A2" w:rsidRPr="00962591">
        <w:rPr>
          <w:rFonts w:ascii="Cambria" w:hAnsi="Cambria"/>
          <w:sz w:val="28"/>
          <w:szCs w:val="28"/>
        </w:rPr>
        <w:t>otorgo</w:t>
      </w:r>
      <w:r w:rsidRPr="00962591">
        <w:rPr>
          <w:rFonts w:ascii="Cambria" w:hAnsi="Cambria"/>
          <w:sz w:val="28"/>
          <w:szCs w:val="28"/>
        </w:rPr>
        <w:t xml:space="preserve"> </w:t>
      </w:r>
      <w:r w:rsidR="00FA32A2" w:rsidRPr="00962591">
        <w:rPr>
          <w:rFonts w:ascii="Cambria" w:hAnsi="Cambria"/>
          <w:sz w:val="28"/>
          <w:szCs w:val="28"/>
        </w:rPr>
        <w:t xml:space="preserve">Patrocinio o Adhesión, según corresponda, a la Iniciativa Juvenil de Ley </w:t>
      </w:r>
      <w:r w:rsidRPr="00962591">
        <w:rPr>
          <w:rFonts w:ascii="Cambria" w:hAnsi="Cambria"/>
          <w:sz w:val="28"/>
          <w:szCs w:val="28"/>
        </w:rPr>
        <w:t>20.609 de no discriminación, tipificando y sancionando actos de discriminación arbitraria”</w:t>
      </w:r>
      <w:r w:rsidR="00FA32A2" w:rsidRPr="00962591">
        <w:rPr>
          <w:rFonts w:ascii="Cambria" w:hAnsi="Cambria"/>
          <w:sz w:val="28"/>
          <w:szCs w:val="28"/>
        </w:rPr>
        <w:t xml:space="preserve"> presentada por los estudiantes del Liceo Politécnico A-1 de Puerto Aysén, Región de Aysén de</w:t>
      </w:r>
      <w:r w:rsidR="00962591">
        <w:rPr>
          <w:rFonts w:ascii="Cambria" w:hAnsi="Cambria"/>
          <w:sz w:val="28"/>
          <w:szCs w:val="28"/>
        </w:rPr>
        <w:t>l General</w:t>
      </w:r>
      <w:r w:rsidR="00FA32A2" w:rsidRPr="00962591">
        <w:rPr>
          <w:rFonts w:ascii="Cambria" w:hAnsi="Cambria"/>
          <w:sz w:val="28"/>
          <w:szCs w:val="28"/>
        </w:rPr>
        <w:t xml:space="preserve"> Carlos Ibáñez del Campo, en el marco de la versión XI del</w:t>
      </w:r>
      <w:r w:rsidRPr="00962591">
        <w:rPr>
          <w:rFonts w:ascii="Cambria" w:hAnsi="Cambria"/>
          <w:sz w:val="28"/>
          <w:szCs w:val="28"/>
        </w:rPr>
        <w:t xml:space="preserve"> </w:t>
      </w:r>
      <w:r w:rsidR="00FA32A2" w:rsidRPr="00962591">
        <w:rPr>
          <w:rFonts w:ascii="Cambria" w:hAnsi="Cambria"/>
          <w:sz w:val="28"/>
          <w:szCs w:val="28"/>
        </w:rPr>
        <w:t>Torneo Delibera organizado por la Biblioteca del Congreso Nacional.</w:t>
      </w:r>
      <w:r w:rsidR="00FA32A2" w:rsidRPr="00962591">
        <w:rPr>
          <w:rFonts w:ascii="Cambria" w:hAnsi="Cambria"/>
          <w:sz w:val="28"/>
          <w:szCs w:val="28"/>
        </w:rPr>
        <w:cr/>
      </w:r>
    </w:p>
    <w:p w:rsidR="00026B56" w:rsidRDefault="00962591" w:rsidP="00962591">
      <w:pPr>
        <w:ind w:left="1416" w:firstLine="708"/>
        <w:jc w:val="both"/>
        <w:rPr>
          <w:b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91" w:rsidRDefault="00962591" w:rsidP="00962591">
      <w:pPr>
        <w:spacing w:after="0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Manuel José Ossandón Irarrázabal</w:t>
      </w:r>
    </w:p>
    <w:p w:rsidR="00962591" w:rsidRPr="00962591" w:rsidRDefault="00962591" w:rsidP="00962591">
      <w:pPr>
        <w:spacing w:after="0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Senador</w:t>
      </w:r>
    </w:p>
    <w:p w:rsidR="00026B56" w:rsidRDefault="00026B56" w:rsidP="00026B56">
      <w:pPr>
        <w:jc w:val="both"/>
        <w:rPr>
          <w:b/>
        </w:rPr>
      </w:pPr>
    </w:p>
    <w:p w:rsidR="00026B56" w:rsidRDefault="00026B56" w:rsidP="00026B56">
      <w:pPr>
        <w:jc w:val="right"/>
        <w:rPr>
          <w:rFonts w:ascii="Cambria" w:hAnsi="Cambria"/>
        </w:rPr>
      </w:pPr>
    </w:p>
    <w:p w:rsidR="00026B56" w:rsidRPr="00026B56" w:rsidRDefault="00962591" w:rsidP="00026B56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Valparaíso, </w:t>
      </w:r>
      <w:bookmarkStart w:id="0" w:name="_GoBack"/>
      <w:bookmarkEnd w:id="0"/>
      <w:r w:rsidR="00026B56" w:rsidRPr="00026B56">
        <w:rPr>
          <w:rFonts w:ascii="Cambria" w:hAnsi="Cambria"/>
        </w:rPr>
        <w:t>15 de mayo del 2019</w:t>
      </w:r>
    </w:p>
    <w:sectPr w:rsidR="00026B56" w:rsidRPr="00026B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A2"/>
    <w:rsid w:val="00026B56"/>
    <w:rsid w:val="00962591"/>
    <w:rsid w:val="00B966CE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4FC5"/>
  <w15:chartTrackingRefBased/>
  <w15:docId w15:val="{6DA795A4-87CA-4C60-A2F3-9E09F8DD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Profesores1</dc:creator>
  <cp:keywords/>
  <dc:description/>
  <cp:lastModifiedBy>SEC_OSSANDON</cp:lastModifiedBy>
  <cp:revision>2</cp:revision>
  <dcterms:created xsi:type="dcterms:W3CDTF">2019-05-17T15:56:00Z</dcterms:created>
  <dcterms:modified xsi:type="dcterms:W3CDTF">2019-05-17T15:56:00Z</dcterms:modified>
</cp:coreProperties>
</file>