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2" w:rsidRDefault="001A392F">
      <w:r>
        <w:t xml:space="preserve">       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-790574</wp:posOffset>
            </wp:positionH>
            <wp:positionV relativeFrom="paragraph">
              <wp:posOffset>114300</wp:posOffset>
            </wp:positionV>
            <wp:extent cx="1276350" cy="11096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5267325</wp:posOffset>
            </wp:positionH>
            <wp:positionV relativeFrom="paragraph">
              <wp:posOffset>114300</wp:posOffset>
            </wp:positionV>
            <wp:extent cx="904875" cy="115728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2472" w:rsidRDefault="00BC2472"/>
    <w:p w:rsidR="00BC2472" w:rsidRDefault="001A392F">
      <w:r>
        <w:t xml:space="preserve">                        </w:t>
      </w:r>
    </w:p>
    <w:p w:rsidR="00BC2472" w:rsidRDefault="001A392F">
      <w:pPr>
        <w:rPr>
          <w:b/>
          <w:sz w:val="24"/>
          <w:szCs w:val="24"/>
        </w:rPr>
      </w:pPr>
      <w:r>
        <w:t xml:space="preserve">                                    </w:t>
      </w:r>
      <w:r>
        <w:rPr>
          <w:b/>
          <w:sz w:val="24"/>
          <w:szCs w:val="24"/>
        </w:rPr>
        <w:t xml:space="preserve">Anexo nº 3 </w:t>
      </w: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4B2A2C" w:rsidRDefault="001A392F">
      <w:r>
        <w:rPr>
          <w:b/>
          <w:sz w:val="24"/>
          <w:szCs w:val="24"/>
        </w:rPr>
        <w:t xml:space="preserve">           </w:t>
      </w:r>
    </w:p>
    <w:p w:rsidR="00BC2472" w:rsidRDefault="001A392F" w:rsidP="001A392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es-CL"/>
        </w:rPr>
        <w:t>Manuel José Ossandón Irarrázabal, Senador de la República,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  <w:lang w:val="es-CL"/>
        </w:rPr>
        <w:t>o</w:t>
      </w:r>
      <w:r>
        <w:rPr>
          <w:sz w:val="24"/>
          <w:szCs w:val="24"/>
        </w:rPr>
        <w:t>torga patrocinio o Adhesión</w:t>
      </w:r>
      <w:r>
        <w:rPr>
          <w:sz w:val="24"/>
          <w:szCs w:val="24"/>
        </w:rPr>
        <w:t>, según corresponda, a la Iniciativa Juvenil de Ley (Penalización a las Agroindustrias</w:t>
      </w:r>
      <w:r>
        <w:rPr>
          <w:sz w:val="24"/>
          <w:szCs w:val="24"/>
        </w:rPr>
        <w:t>, por el uso desmedido de agua y contaminación de la misma) presentada por los estudiantes del</w:t>
      </w:r>
      <w:r>
        <w:rPr>
          <w:sz w:val="24"/>
          <w:szCs w:val="24"/>
        </w:rPr>
        <w:t xml:space="preserve"> Colegio Santa Teresita</w:t>
      </w:r>
      <w:r>
        <w:rPr>
          <w:sz w:val="24"/>
          <w:szCs w:val="24"/>
        </w:rPr>
        <w:t xml:space="preserve">, Región </w:t>
      </w:r>
      <w:r>
        <w:rPr>
          <w:sz w:val="24"/>
          <w:szCs w:val="24"/>
        </w:rPr>
        <w:t>de Ñubl</w:t>
      </w:r>
      <w:r>
        <w:rPr>
          <w:sz w:val="24"/>
          <w:szCs w:val="24"/>
        </w:rPr>
        <w:t>e</w:t>
      </w:r>
      <w:r>
        <w:rPr>
          <w:sz w:val="24"/>
          <w:szCs w:val="24"/>
        </w:rPr>
        <w:t>, en el marco de la versión XI del Torneo Delibera organizado por la Biblioteca del Congreso Nacional</w:t>
      </w:r>
      <w:r>
        <w:rPr>
          <w:sz w:val="24"/>
          <w:szCs w:val="24"/>
        </w:rPr>
        <w:t>.</w:t>
      </w:r>
    </w:p>
    <w:p w:rsidR="00BC2472" w:rsidRDefault="00BC2472">
      <w:pPr>
        <w:rPr>
          <w:sz w:val="24"/>
          <w:szCs w:val="24"/>
        </w:rPr>
      </w:pPr>
    </w:p>
    <w:p w:rsidR="00BC2472" w:rsidRDefault="00BC2472">
      <w:pPr>
        <w:rPr>
          <w:sz w:val="24"/>
          <w:szCs w:val="24"/>
        </w:rPr>
      </w:pPr>
    </w:p>
    <w:p w:rsidR="00BC2472" w:rsidRDefault="00BC2472">
      <w:pPr>
        <w:rPr>
          <w:sz w:val="24"/>
          <w:szCs w:val="24"/>
        </w:rPr>
      </w:pPr>
    </w:p>
    <w:p w:rsidR="00BC2472" w:rsidRDefault="001A392F" w:rsidP="001A392F">
      <w:pPr>
        <w:ind w:left="1440" w:firstLine="720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68875371" wp14:editId="2A98FEBA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92F" w:rsidRPr="001A392F" w:rsidRDefault="001A392F" w:rsidP="001A392F">
      <w:pPr>
        <w:ind w:left="1440" w:firstLine="720"/>
        <w:rPr>
          <w:b/>
          <w:bCs/>
          <w:sz w:val="24"/>
          <w:szCs w:val="24"/>
          <w:lang w:val="es-CL"/>
        </w:rPr>
      </w:pPr>
      <w:r>
        <w:rPr>
          <w:sz w:val="24"/>
          <w:szCs w:val="24"/>
        </w:rPr>
        <w:tab/>
      </w:r>
      <w:r w:rsidRPr="001A392F">
        <w:rPr>
          <w:b/>
          <w:bCs/>
          <w:sz w:val="24"/>
          <w:szCs w:val="24"/>
          <w:lang w:val="es-CL"/>
        </w:rPr>
        <w:t>Manuel José Ossandón Irarrázabal</w:t>
      </w:r>
    </w:p>
    <w:p w:rsidR="001A392F" w:rsidRPr="001A392F" w:rsidRDefault="001A392F" w:rsidP="001A392F">
      <w:pPr>
        <w:ind w:left="1440" w:firstLine="720"/>
        <w:rPr>
          <w:b/>
          <w:bCs/>
          <w:sz w:val="24"/>
          <w:szCs w:val="24"/>
          <w:lang w:val="es-CL"/>
        </w:rPr>
      </w:pPr>
      <w:r w:rsidRPr="001A392F">
        <w:rPr>
          <w:b/>
          <w:bCs/>
          <w:sz w:val="24"/>
          <w:szCs w:val="24"/>
          <w:lang w:val="es-CL"/>
        </w:rPr>
        <w:tab/>
      </w:r>
      <w:r w:rsidRPr="001A392F">
        <w:rPr>
          <w:b/>
          <w:bCs/>
          <w:sz w:val="24"/>
          <w:szCs w:val="24"/>
          <w:lang w:val="es-CL"/>
        </w:rPr>
        <w:tab/>
      </w:r>
      <w:r w:rsidRPr="001A392F">
        <w:rPr>
          <w:b/>
          <w:bCs/>
          <w:sz w:val="24"/>
          <w:szCs w:val="24"/>
          <w:lang w:val="es-CL"/>
        </w:rPr>
        <w:tab/>
        <w:t>Senador</w:t>
      </w:r>
    </w:p>
    <w:p w:rsidR="00BC2472" w:rsidRDefault="00BC2472">
      <w:pPr>
        <w:rPr>
          <w:sz w:val="24"/>
          <w:szCs w:val="24"/>
        </w:rPr>
      </w:pPr>
    </w:p>
    <w:p w:rsidR="001A392F" w:rsidRDefault="001A392F">
      <w:pPr>
        <w:rPr>
          <w:sz w:val="24"/>
          <w:szCs w:val="24"/>
        </w:rPr>
      </w:pPr>
    </w:p>
    <w:p w:rsidR="001A392F" w:rsidRDefault="001A392F">
      <w:pPr>
        <w:rPr>
          <w:sz w:val="24"/>
          <w:szCs w:val="24"/>
        </w:rPr>
      </w:pPr>
    </w:p>
    <w:p w:rsidR="001A392F" w:rsidRDefault="001A392F">
      <w:pPr>
        <w:rPr>
          <w:sz w:val="24"/>
          <w:szCs w:val="24"/>
        </w:rPr>
      </w:pPr>
    </w:p>
    <w:p w:rsidR="001A392F" w:rsidRDefault="001A392F">
      <w:pPr>
        <w:rPr>
          <w:sz w:val="24"/>
          <w:szCs w:val="24"/>
        </w:rPr>
      </w:pPr>
    </w:p>
    <w:p w:rsidR="001A392F" w:rsidRPr="001A392F" w:rsidRDefault="001A392F" w:rsidP="001A392F">
      <w:pPr>
        <w:jc w:val="right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Valparaíso, Junio de 2019</w:t>
      </w:r>
      <w:bookmarkStart w:id="0" w:name="_GoBack"/>
      <w:bookmarkEnd w:id="0"/>
    </w:p>
    <w:p w:rsidR="00BC2472" w:rsidRDefault="00BC2472">
      <w:pPr>
        <w:rPr>
          <w:sz w:val="24"/>
          <w:szCs w:val="24"/>
        </w:rPr>
      </w:pPr>
    </w:p>
    <w:p w:rsidR="00BC2472" w:rsidRDefault="00BC2472">
      <w:pPr>
        <w:rPr>
          <w:sz w:val="24"/>
          <w:szCs w:val="24"/>
        </w:rPr>
      </w:pPr>
    </w:p>
    <w:p w:rsidR="00BC2472" w:rsidRDefault="001A3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p w:rsidR="00BC2472" w:rsidRDefault="00BC2472">
      <w:pPr>
        <w:rPr>
          <w:b/>
          <w:sz w:val="24"/>
          <w:szCs w:val="24"/>
        </w:rPr>
      </w:pPr>
    </w:p>
    <w:sectPr w:rsidR="00BC24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72"/>
    <w:rsid w:val="001A392F"/>
    <w:rsid w:val="004B2A2C"/>
    <w:rsid w:val="00B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7DD6"/>
  <w15:docId w15:val="{EA90D997-E5A7-497D-84E9-F8E5EB42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2019-06-04T19:56:00Z</dcterms:created>
  <dcterms:modified xsi:type="dcterms:W3CDTF">2019-06-04T19:56:00Z</dcterms:modified>
</cp:coreProperties>
</file>