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C9" w:rsidRDefault="00E3177F" w:rsidP="001C55C5">
      <w:pPr>
        <w:rPr>
          <w:rFonts w:ascii="Arial" w:hAnsi="Arial" w:cs="Arial"/>
          <w:b/>
          <w:sz w:val="36"/>
          <w:szCs w:val="36"/>
          <w:u w:val="single"/>
        </w:rPr>
      </w:pPr>
      <w:r w:rsidRPr="00FE166E">
        <w:rPr>
          <w:rFonts w:ascii="Arial" w:hAnsi="Arial" w:cs="Arial"/>
          <w:b/>
          <w:sz w:val="36"/>
          <w:szCs w:val="36"/>
          <w:u w:val="single"/>
        </w:rPr>
        <w:t>CARTA DE PATROCINIO</w:t>
      </w:r>
      <w:r w:rsidR="00370106">
        <w:rPr>
          <w:rFonts w:ascii="Arial" w:hAnsi="Arial" w:cs="Arial"/>
          <w:b/>
          <w:sz w:val="36"/>
          <w:szCs w:val="36"/>
          <w:u w:val="single"/>
        </w:rPr>
        <w:t xml:space="preserve"> TORNEO DELIBERA 2019</w:t>
      </w:r>
    </w:p>
    <w:p w:rsidR="00E3177F" w:rsidRPr="009F77F4" w:rsidRDefault="00E3177F" w:rsidP="001C55C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55C5" w:rsidRPr="00370106" w:rsidRDefault="00B93E86" w:rsidP="001C55C5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Eguiguren Correa, Diputado de la Republica</w:t>
      </w:r>
      <w:r w:rsidR="00370106" w:rsidRPr="00370106">
        <w:rPr>
          <w:rFonts w:ascii="Arial" w:hAnsi="Arial" w:cs="Arial"/>
          <w:sz w:val="24"/>
          <w:szCs w:val="24"/>
        </w:rPr>
        <w:t>, otorga Patrocinio o Adhesión, según corresponda, a la Iniciativa Juvenil de Ley:</w:t>
      </w:r>
      <w:r w:rsidR="00370106">
        <w:rPr>
          <w:rFonts w:ascii="Arial" w:hAnsi="Arial" w:cs="Arial"/>
          <w:sz w:val="24"/>
          <w:szCs w:val="24"/>
        </w:rPr>
        <w:t xml:space="preserve"> Sistema de protección universal </w:t>
      </w:r>
      <w:r w:rsidR="001C55C5">
        <w:rPr>
          <w:rFonts w:ascii="Arial" w:hAnsi="Arial" w:cs="Arial"/>
          <w:sz w:val="24"/>
          <w:szCs w:val="24"/>
        </w:rPr>
        <w:t>para tratamientos de alto costo</w:t>
      </w:r>
      <w:r w:rsidR="00370106" w:rsidRPr="00370106">
        <w:rPr>
          <w:rFonts w:ascii="Arial" w:hAnsi="Arial" w:cs="Arial"/>
          <w:sz w:val="24"/>
          <w:szCs w:val="24"/>
        </w:rPr>
        <w:t xml:space="preserve"> presentada por los estudiantes del </w:t>
      </w:r>
      <w:r w:rsidR="00370106">
        <w:rPr>
          <w:rFonts w:ascii="Arial" w:hAnsi="Arial" w:cs="Arial"/>
          <w:sz w:val="24"/>
          <w:szCs w:val="24"/>
        </w:rPr>
        <w:t>Colegio Gerónimo Rendic,</w:t>
      </w:r>
      <w:r w:rsidR="001C55C5">
        <w:rPr>
          <w:rFonts w:ascii="Arial" w:hAnsi="Arial" w:cs="Arial"/>
          <w:sz w:val="24"/>
          <w:szCs w:val="24"/>
        </w:rPr>
        <w:t xml:space="preserve"> ubicado en</w:t>
      </w:r>
      <w:r w:rsidR="00370106">
        <w:rPr>
          <w:rFonts w:ascii="Arial" w:hAnsi="Arial" w:cs="Arial"/>
          <w:sz w:val="24"/>
          <w:szCs w:val="24"/>
        </w:rPr>
        <w:t xml:space="preserve"> IV Región de Coquimbo</w:t>
      </w:r>
      <w:r w:rsidR="00370106" w:rsidRPr="00370106">
        <w:rPr>
          <w:rFonts w:ascii="Arial" w:hAnsi="Arial" w:cs="Arial"/>
          <w:sz w:val="24"/>
          <w:szCs w:val="24"/>
        </w:rPr>
        <w:t xml:space="preserve">, en el marco de la versión XI del Torneo Delibera organizado por la Biblioteca del Congreso Nacional. </w:t>
      </w:r>
    </w:p>
    <w:p w:rsidR="00370106" w:rsidRPr="00370106" w:rsidRDefault="00370106" w:rsidP="001C5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Alrededor del  77% de los chilenos cotiza obligatoriamente el  7% del sueldo para financiar sus prestaciones de salud, estando distribuidos en tramos según su ingreso, a mayor sueldo, mayor será el copago al utilizar un servicio de salud.</w:t>
      </w:r>
    </w:p>
    <w:p w:rsidR="00370106" w:rsidRPr="00370106" w:rsidRDefault="00370106" w:rsidP="001C5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Independiente al tramo, las personas están aseguradas por la ley 20.015, que asigna al Estado el deber de garantizar el acceso a las acciones de rehabilitación. Sin embargo, existen casos en que se debe acudir a otros recursos, para que sus terapias altamente costosas tengan el rembolso requerido. Este proceso involucra un gasto para la familia y conlleva un notorio desgaste emocional.</w:t>
      </w:r>
    </w:p>
    <w:p w:rsidR="00EF3BB1" w:rsidRDefault="00370106" w:rsidP="001C55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Ante esto es necesario apoyar a las personas en un tratamiento para salvarlos, o bien extender su plazo de vida, sin que exista algún perjuicio. Son muchos los que no pueden costear  terapias, y son muchas las que no son reembolsadas. Al garantizar la devolución por el tratamiento, se resguarda que todos puedan tener acceso a este, llevando al Estado a cumplir su deber.</w:t>
      </w:r>
    </w:p>
    <w:p w:rsidR="000432C9" w:rsidRDefault="000432C9" w:rsidP="00043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32C9" w:rsidRDefault="000432C9" w:rsidP="00043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2C9" w:rsidRDefault="00B93E86" w:rsidP="00B93E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340C0DB" wp14:editId="7633768F">
            <wp:extent cx="3672590" cy="114300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09" cy="115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82" w:rsidRDefault="001C55C5" w:rsidP="00290C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br/>
      </w:r>
    </w:p>
    <w:p w:rsidR="00290C82" w:rsidRPr="00FE166E" w:rsidRDefault="00290C82" w:rsidP="00290C8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Serena, Mayo del 2019</w:t>
      </w:r>
    </w:p>
    <w:sectPr w:rsidR="00290C82" w:rsidRPr="00FE166E" w:rsidSect="00290C8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92" w:rsidRDefault="00576892">
      <w:pPr>
        <w:spacing w:after="0" w:line="240" w:lineRule="auto"/>
      </w:pPr>
      <w:r>
        <w:separator/>
      </w:r>
    </w:p>
  </w:endnote>
  <w:endnote w:type="continuationSeparator" w:id="0">
    <w:p w:rsidR="00576892" w:rsidRDefault="005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92" w:rsidRDefault="00576892">
      <w:pPr>
        <w:spacing w:after="0" w:line="240" w:lineRule="auto"/>
      </w:pPr>
      <w:r>
        <w:separator/>
      </w:r>
    </w:p>
  </w:footnote>
  <w:footnote w:type="continuationSeparator" w:id="0">
    <w:p w:rsidR="00576892" w:rsidRDefault="0057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6E" w:rsidRDefault="003649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A9A0E6D" wp14:editId="232831F5">
          <wp:simplePos x="0" y="0"/>
          <wp:positionH relativeFrom="margin">
            <wp:posOffset>186690</wp:posOffset>
          </wp:positionH>
          <wp:positionV relativeFrom="paragraph">
            <wp:posOffset>-259080</wp:posOffset>
          </wp:positionV>
          <wp:extent cx="5419725" cy="600075"/>
          <wp:effectExtent l="0" t="0" r="9525" b="9525"/>
          <wp:wrapTight wrapText="bothSides">
            <wp:wrapPolygon edited="0">
              <wp:start x="0" y="0"/>
              <wp:lineTo x="0" y="21257"/>
              <wp:lineTo x="10933" y="21257"/>
              <wp:lineTo x="21562" y="15086"/>
              <wp:lineTo x="21562" y="9600"/>
              <wp:lineTo x="10933" y="0"/>
              <wp:lineTo x="0" y="0"/>
            </wp:wrapPolygon>
          </wp:wrapTight>
          <wp:docPr id="2" name="Imagen 2" descr="http://inscripcion.delibera.cl/img/logo_delib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scripcion.delibera.cl/img/logo_delib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8114CFC" wp14:editId="2AC3363E">
          <wp:simplePos x="0" y="0"/>
          <wp:positionH relativeFrom="leftMargin">
            <wp:align>right</wp:align>
          </wp:positionH>
          <wp:positionV relativeFrom="paragraph">
            <wp:posOffset>-373380</wp:posOffset>
          </wp:positionV>
          <wp:extent cx="809625" cy="819150"/>
          <wp:effectExtent l="0" t="0" r="9525" b="0"/>
          <wp:wrapTight wrapText="bothSides">
            <wp:wrapPolygon edited="0">
              <wp:start x="0" y="0"/>
              <wp:lineTo x="0" y="21098"/>
              <wp:lineTo x="21346" y="21098"/>
              <wp:lineTo x="213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C9"/>
    <w:rsid w:val="00026C31"/>
    <w:rsid w:val="00032717"/>
    <w:rsid w:val="000432C9"/>
    <w:rsid w:val="00081272"/>
    <w:rsid w:val="000E44CA"/>
    <w:rsid w:val="00191697"/>
    <w:rsid w:val="001C55C5"/>
    <w:rsid w:val="0022163D"/>
    <w:rsid w:val="00290C82"/>
    <w:rsid w:val="0036497C"/>
    <w:rsid w:val="00370106"/>
    <w:rsid w:val="00415BF4"/>
    <w:rsid w:val="004D38C7"/>
    <w:rsid w:val="0053698B"/>
    <w:rsid w:val="0055581C"/>
    <w:rsid w:val="00576892"/>
    <w:rsid w:val="00665724"/>
    <w:rsid w:val="00682E70"/>
    <w:rsid w:val="00770729"/>
    <w:rsid w:val="008C48DC"/>
    <w:rsid w:val="009F77F4"/>
    <w:rsid w:val="00A54261"/>
    <w:rsid w:val="00B335B1"/>
    <w:rsid w:val="00B5706B"/>
    <w:rsid w:val="00B93E86"/>
    <w:rsid w:val="00BB065E"/>
    <w:rsid w:val="00C01CD9"/>
    <w:rsid w:val="00E3177F"/>
    <w:rsid w:val="00E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C2178-2DB8-4F97-B93E-D59841B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C9"/>
  </w:style>
  <w:style w:type="paragraph" w:styleId="Ttulo1">
    <w:name w:val="heading 1"/>
    <w:basedOn w:val="Normal"/>
    <w:link w:val="Ttulo1Car"/>
    <w:uiPriority w:val="9"/>
    <w:qFormat/>
    <w:rsid w:val="0004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32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43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C9"/>
  </w:style>
  <w:style w:type="character" w:customStyle="1" w:styleId="apple-converted-space">
    <w:name w:val="apple-converted-space"/>
    <w:basedOn w:val="Fuentedeprrafopredeter"/>
    <w:rsid w:val="004D38C7"/>
  </w:style>
  <w:style w:type="character" w:customStyle="1" w:styleId="il">
    <w:name w:val="il"/>
    <w:basedOn w:val="Fuentedeprrafopredeter"/>
    <w:rsid w:val="009F77F4"/>
  </w:style>
  <w:style w:type="paragraph" w:styleId="Piedepgina">
    <w:name w:val="footer"/>
    <w:basedOn w:val="Normal"/>
    <w:link w:val="PiedepginaCar"/>
    <w:uiPriority w:val="99"/>
    <w:unhideWhenUsed/>
    <w:rsid w:val="009F7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RANAIS</dc:creator>
  <cp:keywords/>
  <dc:description/>
  <cp:lastModifiedBy>Karin Luck</cp:lastModifiedBy>
  <cp:revision>2</cp:revision>
  <dcterms:created xsi:type="dcterms:W3CDTF">2019-05-30T21:40:00Z</dcterms:created>
  <dcterms:modified xsi:type="dcterms:W3CDTF">2019-05-30T21:40:00Z</dcterms:modified>
</cp:coreProperties>
</file>